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53" w:rsidRDefault="00335353" w:rsidP="00335353">
      <w:pPr>
        <w:adjustRightInd w:val="0"/>
        <w:snapToGrid w:val="0"/>
        <w:spacing w:beforeLines="50" w:before="180"/>
        <w:ind w:left="260" w:hangingChars="118" w:hanging="260"/>
      </w:pPr>
      <w:r w:rsidRPr="00173F1A">
        <w:rPr>
          <w:rFonts w:hint="eastAsia"/>
          <w:color w:val="FF0000"/>
        </w:rPr>
        <w:t>【問</w:t>
      </w:r>
      <w:r w:rsidR="00A6453B">
        <w:rPr>
          <w:rFonts w:hint="eastAsia"/>
          <w:color w:val="FF0000"/>
        </w:rPr>
        <w:t>１</w:t>
      </w:r>
      <w:r w:rsidRPr="00173F1A">
        <w:rPr>
          <w:rFonts w:hint="eastAsia"/>
          <w:color w:val="FF0000"/>
        </w:rPr>
        <w:t>】</w:t>
      </w:r>
      <w:r w:rsidR="00903506" w:rsidRPr="00903506">
        <w:rPr>
          <w:rFonts w:hint="eastAsia"/>
          <w:color w:val="000000" w:themeColor="text1"/>
        </w:rPr>
        <w:t>次の</w:t>
      </w:r>
      <w:r w:rsidR="00903506">
        <w:rPr>
          <w:rFonts w:hint="eastAsia"/>
        </w:rPr>
        <w:t>文</w:t>
      </w:r>
      <w:r w:rsidR="00270B2C">
        <w:rPr>
          <w:rFonts w:hint="eastAsia"/>
        </w:rPr>
        <w:t>が正しければ○，誤りなら×で答えよ。</w:t>
      </w:r>
    </w:p>
    <w:p w:rsidR="005D2052" w:rsidRPr="00335353" w:rsidRDefault="0033535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</w:rPr>
        <w:t xml:space="preserve">１　</w:t>
      </w:r>
      <w:r w:rsidRPr="00335353">
        <w:rPr>
          <w:rFonts w:hint="eastAsia"/>
          <w:szCs w:val="22"/>
          <w:u w:val="single"/>
        </w:rPr>
        <w:t xml:space="preserve">　</w:t>
      </w:r>
      <w:r w:rsidR="00DD304D" w:rsidRPr="00335353">
        <w:rPr>
          <w:rFonts w:hint="eastAsia"/>
          <w:szCs w:val="22"/>
          <w:u w:val="single"/>
        </w:rPr>
        <w:t xml:space="preserve">　</w:t>
      </w:r>
      <w:r w:rsidRPr="00335353">
        <w:rPr>
          <w:rFonts w:hint="eastAsia"/>
          <w:szCs w:val="22"/>
        </w:rPr>
        <w:t xml:space="preserve">　</w:t>
      </w:r>
      <w:r w:rsidR="00DD304D" w:rsidRPr="00335353">
        <w:rPr>
          <w:rFonts w:hint="eastAsia"/>
          <w:szCs w:val="22"/>
        </w:rPr>
        <w:t>人間が作り出した</w:t>
      </w:r>
      <w:r w:rsidR="005D2052" w:rsidRPr="00335353">
        <w:rPr>
          <w:rFonts w:hint="eastAsia"/>
          <w:szCs w:val="22"/>
        </w:rPr>
        <w:t>知的創造物は、すべて何かの法律で保護される。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２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新しい製品を作って特許</w:t>
      </w:r>
      <w:r w:rsidR="00DD304D" w:rsidRPr="00335353">
        <w:rPr>
          <w:rFonts w:hint="eastAsia"/>
          <w:szCs w:val="22"/>
        </w:rPr>
        <w:t>出願をしたが、</w:t>
      </w:r>
      <w:r w:rsidRPr="00335353">
        <w:rPr>
          <w:rFonts w:hint="eastAsia"/>
          <w:szCs w:val="22"/>
        </w:rPr>
        <w:t>意匠権</w:t>
      </w:r>
      <w:r w:rsidR="00DD304D" w:rsidRPr="00335353">
        <w:rPr>
          <w:rFonts w:hint="eastAsia"/>
          <w:szCs w:val="22"/>
        </w:rPr>
        <w:t>も取るために特許出願から３か月後意匠登録出願をした場合、特許権に加えて意匠権も</w:t>
      </w:r>
      <w:r w:rsidRPr="00335353">
        <w:rPr>
          <w:rFonts w:hint="eastAsia"/>
          <w:szCs w:val="22"/>
        </w:rPr>
        <w:t>取ること</w:t>
      </w:r>
      <w:r w:rsidR="00DD304D" w:rsidRPr="00335353">
        <w:rPr>
          <w:rFonts w:hint="eastAsia"/>
          <w:szCs w:val="22"/>
        </w:rPr>
        <w:t>ができる場合がある。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３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著作権は</w:t>
      </w:r>
      <w:r w:rsidR="00DD304D" w:rsidRPr="00335353">
        <w:rPr>
          <w:rFonts w:hint="eastAsia"/>
          <w:szCs w:val="22"/>
        </w:rPr>
        <w:t>出願や</w:t>
      </w:r>
      <w:r w:rsidRPr="00335353">
        <w:rPr>
          <w:rFonts w:hint="eastAsia"/>
          <w:szCs w:val="22"/>
        </w:rPr>
        <w:t>登録</w:t>
      </w:r>
      <w:r w:rsidR="00DD304D" w:rsidRPr="00335353">
        <w:rPr>
          <w:rFonts w:hint="eastAsia"/>
          <w:szCs w:val="22"/>
        </w:rPr>
        <w:t>を</w:t>
      </w:r>
      <w:r w:rsidRPr="00335353">
        <w:rPr>
          <w:rFonts w:hint="eastAsia"/>
          <w:szCs w:val="22"/>
        </w:rPr>
        <w:t>しなくても</w:t>
      </w:r>
      <w:r w:rsidR="00DD304D" w:rsidRPr="00335353">
        <w:rPr>
          <w:rFonts w:hint="eastAsia"/>
          <w:szCs w:val="22"/>
        </w:rPr>
        <w:t>完</w:t>
      </w:r>
      <w:bookmarkStart w:id="0" w:name="_GoBack"/>
      <w:bookmarkEnd w:id="0"/>
      <w:r w:rsidR="00DD304D" w:rsidRPr="00335353">
        <w:rPr>
          <w:rFonts w:hint="eastAsia"/>
          <w:szCs w:val="22"/>
        </w:rPr>
        <w:t>成した</w:t>
      </w:r>
      <w:r w:rsidRPr="00335353">
        <w:rPr>
          <w:rFonts w:hint="eastAsia"/>
          <w:szCs w:val="22"/>
        </w:rPr>
        <w:t>時点で権利が</w:t>
      </w:r>
      <w:r w:rsidR="00DD304D" w:rsidRPr="00335353">
        <w:rPr>
          <w:rFonts w:hint="eastAsia"/>
          <w:szCs w:val="22"/>
        </w:rPr>
        <w:t>自動的に</w:t>
      </w:r>
      <w:r w:rsidRPr="00335353">
        <w:rPr>
          <w:rFonts w:hint="eastAsia"/>
          <w:szCs w:val="22"/>
        </w:rPr>
        <w:t>発生する。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４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特許権</w:t>
      </w:r>
      <w:r w:rsidR="00DD304D" w:rsidRPr="00335353">
        <w:rPr>
          <w:rFonts w:hint="eastAsia"/>
          <w:szCs w:val="22"/>
        </w:rPr>
        <w:t>を</w:t>
      </w:r>
      <w:r w:rsidRPr="00335353">
        <w:rPr>
          <w:rFonts w:hint="eastAsia"/>
          <w:szCs w:val="22"/>
        </w:rPr>
        <w:t>取ることが</w:t>
      </w:r>
      <w:r w:rsidR="00DD304D" w:rsidRPr="00335353">
        <w:rPr>
          <w:rFonts w:hint="eastAsia"/>
          <w:szCs w:val="22"/>
        </w:rPr>
        <w:t>できる発明であれば、実用新案で権利を取ることも</w:t>
      </w:r>
      <w:r w:rsidRPr="00335353">
        <w:rPr>
          <w:rFonts w:hint="eastAsia"/>
          <w:szCs w:val="22"/>
        </w:rPr>
        <w:t>可能である</w:t>
      </w:r>
      <w:r w:rsidR="00DD304D" w:rsidRPr="00335353">
        <w:rPr>
          <w:rFonts w:hint="eastAsia"/>
          <w:szCs w:val="22"/>
        </w:rPr>
        <w:t>が、両方を取ることはできない。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５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図形商標を商標登録できて権利が取れた場合には、その図形は著作権でも保護されることがある。</w:t>
      </w:r>
    </w:p>
    <w:p w:rsidR="008B072D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szCs w:val="22"/>
        </w:rPr>
        <w:t>６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szCs w:val="22"/>
        </w:rPr>
        <w:t xml:space="preserve">　</w:t>
      </w:r>
      <w:r w:rsidRPr="00335353">
        <w:rPr>
          <w:rFonts w:hint="eastAsia"/>
          <w:szCs w:val="22"/>
        </w:rPr>
        <w:t>美術的作品であっても、量産されるものであるときは、</w:t>
      </w:r>
      <w:r w:rsidR="00F26D73" w:rsidRPr="00335353">
        <w:rPr>
          <w:rFonts w:hint="eastAsia"/>
          <w:szCs w:val="22"/>
        </w:rPr>
        <w:t>意匠法によってのみ保護され、例外的に、</w:t>
      </w:r>
      <w:r w:rsidRPr="00335353">
        <w:rPr>
          <w:rFonts w:hint="eastAsia"/>
          <w:szCs w:val="22"/>
        </w:rPr>
        <w:t>著作権法による保護を受けること</w:t>
      </w:r>
      <w:r w:rsidR="00F26D73" w:rsidRPr="00335353">
        <w:rPr>
          <w:rFonts w:hint="eastAsia"/>
          <w:szCs w:val="22"/>
        </w:rPr>
        <w:t>が</w:t>
      </w:r>
      <w:r w:rsidRPr="00335353">
        <w:rPr>
          <w:rFonts w:hint="eastAsia"/>
          <w:szCs w:val="22"/>
        </w:rPr>
        <w:t>でき</w:t>
      </w:r>
      <w:r w:rsidR="00F26D73" w:rsidRPr="00335353">
        <w:rPr>
          <w:rFonts w:hint="eastAsia"/>
          <w:szCs w:val="22"/>
        </w:rPr>
        <w:t>る場合がある。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７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</w:t>
      </w:r>
      <w:r w:rsidR="00270B2C">
        <w:rPr>
          <w:rFonts w:hint="eastAsia"/>
          <w:szCs w:val="22"/>
        </w:rPr>
        <w:t>今までにない機能的な</w:t>
      </w:r>
      <w:r w:rsidRPr="00335353">
        <w:rPr>
          <w:rFonts w:hint="eastAsia"/>
          <w:szCs w:val="22"/>
        </w:rPr>
        <w:t>デザインの椅子を創作した場合、特許出願と同時に意匠出願をすれば、両方の権利が取れることがある。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８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特許よりも実用新案の方が出願書類を作るのは簡単である。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９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特許権の存続期間は、他の産業財産権に比べ一番権利期間が長い。</w:t>
      </w:r>
    </w:p>
    <w:p w:rsidR="005D2052" w:rsidRPr="00335353" w:rsidRDefault="0033535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</w:t>
      </w:r>
      <w:r w:rsidR="005D2052" w:rsidRPr="00335353">
        <w:rPr>
          <w:rFonts w:hint="eastAsia"/>
          <w:szCs w:val="22"/>
        </w:rPr>
        <w:t>０</w:t>
      </w:r>
      <w:r w:rsidRPr="00335353">
        <w:rPr>
          <w:rFonts w:hint="eastAsia"/>
          <w:szCs w:val="22"/>
        </w:rPr>
        <w:t xml:space="preserve">　</w:t>
      </w:r>
      <w:r w:rsidRPr="00335353">
        <w:rPr>
          <w:rFonts w:hint="eastAsia"/>
          <w:szCs w:val="22"/>
          <w:u w:val="single"/>
        </w:rPr>
        <w:t xml:space="preserve">　　</w:t>
      </w:r>
      <w:r w:rsidR="005D2052" w:rsidRPr="00335353">
        <w:rPr>
          <w:rFonts w:hint="eastAsia"/>
          <w:szCs w:val="22"/>
        </w:rPr>
        <w:t xml:space="preserve">　不正競争防止法を管轄する官庁は、経済産業省である。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１１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著作権は、個人で取ることはできない。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１２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食品偽装があった場合、個人</w:t>
      </w:r>
      <w:r w:rsidR="00270B2C">
        <w:rPr>
          <w:rFonts w:hint="eastAsia"/>
          <w:szCs w:val="22"/>
        </w:rPr>
        <w:t>に損害が発生していれば</w:t>
      </w:r>
      <w:r w:rsidRPr="00335353">
        <w:rPr>
          <w:rFonts w:hint="eastAsia"/>
          <w:szCs w:val="22"/>
        </w:rPr>
        <w:t>偽装した会社を不正競争防止法違反で訴え</w:t>
      </w:r>
      <w:r w:rsidR="00903506">
        <w:rPr>
          <w:rFonts w:hint="eastAsia"/>
          <w:szCs w:val="22"/>
        </w:rPr>
        <w:t>，損害賠償を請求</w:t>
      </w:r>
      <w:r w:rsidRPr="00335353">
        <w:rPr>
          <w:rFonts w:hint="eastAsia"/>
          <w:szCs w:val="22"/>
        </w:rPr>
        <w:t>できる。</w:t>
      </w:r>
    </w:p>
    <w:p w:rsidR="005D2052" w:rsidRPr="00335353" w:rsidRDefault="005D2052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１３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著作権も特許権と同様、我が国の産業の発展に寄与することを目的に制度が設けられた。</w:t>
      </w:r>
    </w:p>
    <w:p w:rsidR="00DD304D" w:rsidRPr="00335353" w:rsidRDefault="00DD304D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１４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立体商標の権利が</w:t>
      </w:r>
      <w:r w:rsidR="00903506">
        <w:rPr>
          <w:rFonts w:hint="eastAsia"/>
          <w:szCs w:val="22"/>
        </w:rPr>
        <w:t>成立す</w:t>
      </w:r>
      <w:r w:rsidR="00793121">
        <w:rPr>
          <w:rFonts w:hint="eastAsia"/>
          <w:szCs w:val="22"/>
        </w:rPr>
        <w:t>る</w:t>
      </w:r>
      <w:r w:rsidRPr="00335353">
        <w:rPr>
          <w:rFonts w:hint="eastAsia"/>
          <w:szCs w:val="22"/>
        </w:rPr>
        <w:t>場合には、その立体のものは意匠権でも権利</w:t>
      </w:r>
      <w:r w:rsidR="00270B2C">
        <w:rPr>
          <w:rFonts w:hint="eastAsia"/>
          <w:szCs w:val="22"/>
        </w:rPr>
        <w:t>を取得でき</w:t>
      </w:r>
      <w:r w:rsidRPr="00335353">
        <w:rPr>
          <w:rFonts w:hint="eastAsia"/>
          <w:szCs w:val="22"/>
        </w:rPr>
        <w:t>る場合がある。</w:t>
      </w:r>
    </w:p>
    <w:p w:rsidR="00F26D73" w:rsidRPr="00335353" w:rsidRDefault="00F26D7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１５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植物の新品種を発明した場合、特許庁へ特許出願をすることができる。</w:t>
      </w:r>
    </w:p>
    <w:p w:rsidR="00F26D73" w:rsidRDefault="00F26D7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  <w:r w:rsidRPr="00335353">
        <w:rPr>
          <w:rFonts w:hint="eastAsia"/>
          <w:szCs w:val="22"/>
        </w:rPr>
        <w:t>１６</w:t>
      </w:r>
      <w:r w:rsidR="00335353" w:rsidRPr="00335353">
        <w:rPr>
          <w:rFonts w:hint="eastAsia"/>
          <w:szCs w:val="22"/>
        </w:rPr>
        <w:t xml:space="preserve">　</w:t>
      </w:r>
      <w:r w:rsidR="00335353" w:rsidRPr="00335353">
        <w:rPr>
          <w:rFonts w:hint="eastAsia"/>
          <w:szCs w:val="22"/>
          <w:u w:val="single"/>
        </w:rPr>
        <w:t xml:space="preserve">　　</w:t>
      </w:r>
      <w:r w:rsidRPr="00335353">
        <w:rPr>
          <w:rFonts w:hint="eastAsia"/>
          <w:szCs w:val="22"/>
        </w:rPr>
        <w:t xml:space="preserve">　イチゴの</w:t>
      </w:r>
      <w:r w:rsidR="00903506">
        <w:rPr>
          <w:rFonts w:hint="eastAsia"/>
          <w:szCs w:val="22"/>
        </w:rPr>
        <w:t>従来品種の</w:t>
      </w:r>
      <w:r w:rsidRPr="00335353">
        <w:rPr>
          <w:rFonts w:hint="eastAsia"/>
          <w:szCs w:val="22"/>
        </w:rPr>
        <w:t>掛合わせにより新種のイチゴを栽培できるように</w:t>
      </w:r>
      <w:r w:rsidR="00903506">
        <w:rPr>
          <w:rFonts w:hint="eastAsia"/>
          <w:szCs w:val="22"/>
        </w:rPr>
        <w:t>なって</w:t>
      </w:r>
      <w:r w:rsidRPr="00335353">
        <w:rPr>
          <w:rFonts w:hint="eastAsia"/>
          <w:szCs w:val="22"/>
        </w:rPr>
        <w:t>、種苗法によ</w:t>
      </w:r>
      <w:r w:rsidR="00903506">
        <w:rPr>
          <w:rFonts w:hint="eastAsia"/>
          <w:szCs w:val="22"/>
        </w:rPr>
        <w:t>る</w:t>
      </w:r>
      <w:r w:rsidRPr="00335353">
        <w:rPr>
          <w:rFonts w:hint="eastAsia"/>
          <w:szCs w:val="22"/>
        </w:rPr>
        <w:t>育成者権</w:t>
      </w:r>
      <w:r w:rsidR="00903506">
        <w:rPr>
          <w:rFonts w:hint="eastAsia"/>
          <w:szCs w:val="22"/>
        </w:rPr>
        <w:t>を取得する</w:t>
      </w:r>
      <w:r w:rsidRPr="00335353">
        <w:rPr>
          <w:rFonts w:hint="eastAsia"/>
          <w:szCs w:val="22"/>
        </w:rPr>
        <w:t>ためには、特許庁の審査を経なければならない。</w:t>
      </w:r>
    </w:p>
    <w:p w:rsidR="00335353" w:rsidRPr="00903506" w:rsidRDefault="00335353" w:rsidP="00335353">
      <w:pPr>
        <w:adjustRightInd w:val="0"/>
        <w:snapToGrid w:val="0"/>
        <w:spacing w:beforeLines="50" w:before="180"/>
        <w:ind w:left="260" w:hangingChars="118" w:hanging="260"/>
        <w:rPr>
          <w:szCs w:val="22"/>
        </w:rPr>
      </w:pPr>
    </w:p>
    <w:p w:rsidR="00335353" w:rsidRPr="00173F1A" w:rsidRDefault="00335353" w:rsidP="00335353">
      <w:pPr>
        <w:adjustRightInd w:val="0"/>
        <w:snapToGrid w:val="0"/>
        <w:spacing w:beforeLines="50" w:before="180"/>
        <w:ind w:left="284" w:hangingChars="118" w:hanging="284"/>
        <w:rPr>
          <w:b/>
          <w:color w:val="0033CC"/>
          <w:sz w:val="24"/>
          <w:szCs w:val="22"/>
          <w:u w:val="single"/>
        </w:rPr>
      </w:pPr>
      <w:r w:rsidRPr="00173F1A">
        <w:rPr>
          <w:rFonts w:hint="eastAsia"/>
          <w:b/>
          <w:color w:val="0033CC"/>
          <w:sz w:val="24"/>
          <w:szCs w:val="22"/>
          <w:u w:val="single"/>
        </w:rPr>
        <w:t>感　想：</w:t>
      </w:r>
    </w:p>
    <w:sectPr w:rsidR="00335353" w:rsidRPr="00173F1A" w:rsidSect="00E37BAD">
      <w:headerReference w:type="default" r:id="rId7"/>
      <w:pgSz w:w="11906" w:h="16838" w:code="9"/>
      <w:pgMar w:top="1701" w:right="158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73" w:rsidRDefault="004B6273" w:rsidP="00FE4B5D">
      <w:r>
        <w:separator/>
      </w:r>
    </w:p>
  </w:endnote>
  <w:endnote w:type="continuationSeparator" w:id="0">
    <w:p w:rsidR="004B6273" w:rsidRDefault="004B6273" w:rsidP="00FE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73" w:rsidRDefault="004B6273" w:rsidP="00FE4B5D">
      <w:r>
        <w:separator/>
      </w:r>
    </w:p>
  </w:footnote>
  <w:footnote w:type="continuationSeparator" w:id="0">
    <w:p w:rsidR="004B6273" w:rsidRDefault="004B6273" w:rsidP="00FE4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2C" w:rsidRDefault="00270B2C" w:rsidP="00173F1A">
    <w:pPr>
      <w:pStyle w:val="af3"/>
      <w:wordWrap w:val="0"/>
      <w:jc w:val="right"/>
    </w:pPr>
    <w:r>
      <w:rPr>
        <w:rFonts w:hint="eastAsia"/>
      </w:rPr>
      <w:t xml:space="preserve">　氏名</w:t>
    </w:r>
    <w:r w:rsidRPr="00335353">
      <w:rPr>
        <w:rFonts w:hint="eastAsia"/>
        <w:u w:val="single"/>
      </w:rPr>
      <w:t xml:space="preserve">　　　　　　　　　　</w:t>
    </w:r>
    <w:r>
      <w:rPr>
        <w:rFonts w:hint="eastAsia"/>
      </w:rPr>
      <w:t xml:space="preserve">　提出日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年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>月</w:t>
    </w:r>
    <w:r w:rsidRPr="00173F1A">
      <w:rPr>
        <w:rFonts w:hint="eastAsia"/>
        <w:u w:val="single"/>
      </w:rPr>
      <w:t xml:space="preserve">　　</w:t>
    </w:r>
    <w:r>
      <w:rPr>
        <w:rFonts w:hint="eastAsia"/>
      </w:rPr>
      <w:t xml:space="preserve">日　　</w:t>
    </w:r>
    <w:r>
      <w:rPr>
        <w:rFonts w:hint="eastAsia"/>
      </w:rPr>
      <w:t>SR2</w:t>
    </w:r>
    <w:r w:rsidR="00903506">
      <w:rPr>
        <w:rFonts w:hint="eastAsia"/>
      </w:rPr>
      <w:t>6</w:t>
    </w:r>
    <w:r>
      <w:rPr>
        <w:rFonts w:hint="eastAsia"/>
      </w:rPr>
      <w:t>_1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52"/>
    <w:rsid w:val="00062DCE"/>
    <w:rsid w:val="000961A0"/>
    <w:rsid w:val="000B7A22"/>
    <w:rsid w:val="000C6525"/>
    <w:rsid w:val="00173F1A"/>
    <w:rsid w:val="00270B2C"/>
    <w:rsid w:val="00335353"/>
    <w:rsid w:val="004B59DE"/>
    <w:rsid w:val="004B6273"/>
    <w:rsid w:val="00531738"/>
    <w:rsid w:val="005D2052"/>
    <w:rsid w:val="00603A0E"/>
    <w:rsid w:val="00683DC6"/>
    <w:rsid w:val="006D3DA5"/>
    <w:rsid w:val="00793121"/>
    <w:rsid w:val="007C3DC6"/>
    <w:rsid w:val="008715D7"/>
    <w:rsid w:val="008B072D"/>
    <w:rsid w:val="008C61C9"/>
    <w:rsid w:val="00903506"/>
    <w:rsid w:val="0098570E"/>
    <w:rsid w:val="00996E78"/>
    <w:rsid w:val="009A715E"/>
    <w:rsid w:val="00A6453B"/>
    <w:rsid w:val="00A74288"/>
    <w:rsid w:val="00C4319E"/>
    <w:rsid w:val="00CA1D4B"/>
    <w:rsid w:val="00DD304D"/>
    <w:rsid w:val="00E34890"/>
    <w:rsid w:val="00E37BAD"/>
    <w:rsid w:val="00F26D73"/>
    <w:rsid w:val="00FA471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52"/>
    <w:pPr>
      <w:widowControl w:val="0"/>
      <w:spacing w:before="0"/>
      <w:jc w:val="both"/>
    </w:pPr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6D3DA5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A5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A5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A5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A5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A5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A5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A5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A5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D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D3D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3D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D3D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D3D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3D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3D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D3DA5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spacing w:before="12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6D3D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3DA5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6D3DA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3DA5"/>
    <w:rPr>
      <w:b/>
      <w:bCs/>
      <w:spacing w:val="0"/>
    </w:rPr>
  </w:style>
  <w:style w:type="character" w:styleId="a9">
    <w:name w:val="Emphasis"/>
    <w:uiPriority w:val="20"/>
    <w:qFormat/>
    <w:rsid w:val="006D3DA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3DA5"/>
    <w:pPr>
      <w:widowControl/>
      <w:spacing w:before="120"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6D3DA5"/>
  </w:style>
  <w:style w:type="paragraph" w:styleId="ac">
    <w:name w:val="List Paragraph"/>
    <w:basedOn w:val="a"/>
    <w:uiPriority w:val="34"/>
    <w:qFormat/>
    <w:rsid w:val="006D3DA5"/>
    <w:pPr>
      <w:widowControl/>
      <w:spacing w:before="120"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6D3DA5"/>
    <w:pPr>
      <w:widowControl/>
      <w:spacing w:before="12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Cs w:val="22"/>
      <w:lang w:eastAsia="en-US" w:bidi="en-US"/>
    </w:rPr>
  </w:style>
  <w:style w:type="character" w:customStyle="1" w:styleId="ae">
    <w:name w:val="引用文 (文字)"/>
    <w:basedOn w:val="a0"/>
    <w:link w:val="ad"/>
    <w:uiPriority w:val="29"/>
    <w:rsid w:val="006D3D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D3DA5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6D3D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3D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D3DA5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6D3D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D3DA5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6D3D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D3DA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FE4B5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E4B5D"/>
    <w:rPr>
      <w:rFonts w:ascii="Century" w:eastAsia="ＭＳ 明朝" w:hAnsi="Century" w:cs="Times New Roman"/>
      <w:kern w:val="2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2013-08-30T01:12:00Z</cp:lastPrinted>
  <dcterms:created xsi:type="dcterms:W3CDTF">2014-08-15T00:53:00Z</dcterms:created>
  <dcterms:modified xsi:type="dcterms:W3CDTF">2014-08-15T23:37:00Z</dcterms:modified>
</cp:coreProperties>
</file>